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7DA" w:rsidRPr="003C2CD8" w:rsidRDefault="001C27DA" w:rsidP="001C27DA">
      <w:pPr>
        <w:shd w:val="clear" w:color="auto" w:fill="FFFFFF"/>
        <w:spacing w:after="150" w:line="240" w:lineRule="auto"/>
        <w:outlineLvl w:val="0"/>
        <w:rPr>
          <w:rFonts w:ascii="Arial" w:eastAsia="Times New Roman" w:hAnsi="Arial" w:cs="Arial"/>
          <w:color w:val="C00000"/>
          <w:kern w:val="36"/>
          <w:sz w:val="54"/>
          <w:szCs w:val="54"/>
          <w:lang w:eastAsia="tr-TR"/>
        </w:rPr>
      </w:pPr>
      <w:r w:rsidRPr="003C2CD8">
        <w:rPr>
          <w:rFonts w:ascii="Arial" w:eastAsia="Times New Roman" w:hAnsi="Arial" w:cs="Arial"/>
          <w:color w:val="C00000"/>
          <w:kern w:val="36"/>
          <w:sz w:val="54"/>
          <w:szCs w:val="54"/>
          <w:lang w:eastAsia="tr-TR"/>
        </w:rPr>
        <w:t>ERDEM PETROL ÜRÜNLERİ SANAYİ PAZARLAMA LİMİTED ŞİRKETİ - Müşteri Aydınlatma Metni</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Pr>
          <w:rFonts w:ascii="Arial" w:eastAsia="Times New Roman" w:hAnsi="Arial" w:cs="Arial"/>
          <w:color w:val="666666"/>
          <w:sz w:val="21"/>
          <w:szCs w:val="21"/>
          <w:lang w:eastAsia="tr-TR"/>
        </w:rPr>
        <w:t>ERDEM PETROL ÜRÜNLERİ SANAYİ PAZARLAMA LİMİTED ŞİRKETİ</w:t>
      </w:r>
      <w:r w:rsidRPr="001C27DA">
        <w:rPr>
          <w:rFonts w:ascii="Arial" w:eastAsia="Times New Roman" w:hAnsi="Arial" w:cs="Arial"/>
          <w:color w:val="666666"/>
          <w:sz w:val="21"/>
          <w:szCs w:val="21"/>
          <w:lang w:eastAsia="tr-TR"/>
        </w:rPr>
        <w:t xml:space="preserve"> TARAFINDAN MÜŞTERİ VERİLERİNİN İŞLENMESİNE İLİŞKİN AYDINLATMA METNİ</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xml:space="preserve">İşbu Aydınlatma Metni, 6698 sayılı Kişisel Verilerin Korunması Kanunu (“Kanun”) uyarınca, </w:t>
      </w:r>
      <w:r>
        <w:rPr>
          <w:rFonts w:ascii="Arial" w:eastAsia="Times New Roman" w:hAnsi="Arial" w:cs="Arial"/>
          <w:color w:val="666666"/>
          <w:sz w:val="21"/>
          <w:szCs w:val="21"/>
          <w:lang w:eastAsia="tr-TR"/>
        </w:rPr>
        <w:t xml:space="preserve">Erdem Petrol Ürünleri Sanayi Pazarlama Limited Şirketi </w:t>
      </w:r>
      <w:r w:rsidRPr="001C27DA">
        <w:rPr>
          <w:rFonts w:ascii="Arial" w:eastAsia="Times New Roman" w:hAnsi="Arial" w:cs="Arial"/>
          <w:color w:val="666666"/>
          <w:sz w:val="21"/>
          <w:szCs w:val="21"/>
          <w:lang w:eastAsia="tr-TR"/>
        </w:rPr>
        <w:t>(“Şirket”) tarafından müşterilerine ait kişisel verilerin işlenmesine ilişkin usul ve esaslara ilişkin olarak veri sahiplerinin aydınlatılması amacı ile kaleme alınmıştır. </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İşbu Aydınlatma Metni kapsamında yer ala</w:t>
      </w:r>
      <w:bookmarkStart w:id="0" w:name="_GoBack"/>
      <w:bookmarkEnd w:id="0"/>
      <w:r w:rsidRPr="001C27DA">
        <w:rPr>
          <w:rFonts w:ascii="Arial" w:eastAsia="Times New Roman" w:hAnsi="Arial" w:cs="Arial"/>
          <w:color w:val="666666"/>
          <w:sz w:val="21"/>
          <w:szCs w:val="21"/>
          <w:lang w:eastAsia="tr-TR"/>
        </w:rPr>
        <w:t xml:space="preserve">n hususlara ilişkin detaylı bilgilere </w:t>
      </w:r>
      <w:hyperlink r:id="rId5" w:history="1">
        <w:r w:rsidRPr="00AC7630">
          <w:rPr>
            <w:rStyle w:val="Kpr"/>
            <w:rFonts w:ascii="Arial" w:eastAsia="Times New Roman" w:hAnsi="Arial" w:cs="Arial"/>
            <w:sz w:val="21"/>
            <w:szCs w:val="21"/>
            <w:lang w:eastAsia="tr-TR"/>
          </w:rPr>
          <w:t>http://www.erdempetrol.com.tr</w:t>
        </w:r>
      </w:hyperlink>
      <w:r>
        <w:rPr>
          <w:rFonts w:ascii="Arial" w:eastAsia="Times New Roman" w:hAnsi="Arial" w:cs="Arial"/>
          <w:color w:val="666666"/>
          <w:sz w:val="21"/>
          <w:szCs w:val="21"/>
          <w:lang w:eastAsia="tr-TR"/>
        </w:rPr>
        <w:t xml:space="preserve"> </w:t>
      </w:r>
      <w:r w:rsidRPr="001C27DA">
        <w:rPr>
          <w:rFonts w:ascii="Arial" w:eastAsia="Times New Roman" w:hAnsi="Arial" w:cs="Arial"/>
          <w:color w:val="666666"/>
          <w:sz w:val="21"/>
          <w:szCs w:val="21"/>
          <w:lang w:eastAsia="tr-TR"/>
        </w:rPr>
        <w:t xml:space="preserve">politikasi adresinde yer alan </w:t>
      </w:r>
      <w:r>
        <w:rPr>
          <w:rFonts w:ascii="Arial" w:eastAsia="Times New Roman" w:hAnsi="Arial" w:cs="Arial"/>
          <w:color w:val="666666"/>
          <w:sz w:val="21"/>
          <w:szCs w:val="21"/>
          <w:lang w:eastAsia="tr-TR"/>
        </w:rPr>
        <w:t>Erdem Petrol Ürünleri Sanayi Pazarlama Limited Şirketi</w:t>
      </w:r>
      <w:r w:rsidRPr="001C27DA">
        <w:rPr>
          <w:rFonts w:ascii="Arial" w:eastAsia="Times New Roman" w:hAnsi="Arial" w:cs="Arial"/>
          <w:color w:val="666666"/>
          <w:sz w:val="21"/>
          <w:szCs w:val="21"/>
          <w:lang w:eastAsia="tr-TR"/>
        </w:rPr>
        <w:t xml:space="preserve"> Kişisel Verilerin Korunması ve İşlenmesi Politikasından erişilebilmektedir.</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1. Kişisel Verilerin İşlenme Amacı</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Müşterilere ilişkin kişisel veriler, Kanun’un 5. ve 6. maddelerinde belirtilen kişisel veri işleme şartları ve amaçları çerçevesinde, Şirket tarafından sunulan ürün ve hizmetlerin ilgili kişilerin beğeni, kullanım alışkanlıkları ve ihtiyaçlarına göre özelleştirilerek ilgili kişilere önerilmesi ve tanıtılması için gerekli olan aktivitelerin planlanması ve icrası, Şirket tarafından sunulan ürün ve hizmetlerden ilgili kişileri faydalandırmak için gerekli çalışmaların iş birimleri tarafından yapılması ve ilgili iş süreçlerinin yürütülmesi, Şirket tarafından yürütülen ticari faaliyetlerin gerçekleştirilmesi için ilgili iş birimleri tarafından gerekli çalışmaların yapılması ve buna bağlı iş süreçlerinin yürütülmesi, Şirket'in ticari ve/veya iş stratejilerinin planlanması ve icrası ve Şirket'in ve Şirket'le iş ilişkisi içerisinde olan ilgili kişilerin hukuki, teknik ve ticari-iş güvenliğinin temini amaçlarıyla işlenmektedir.</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2. Kişisel Verilerin Aktarılabileceği Taraflar ve Aktarım Amacı</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xml:space="preserve">Müşterilere ilişkin kişisel veriler, Kanun’un 8. ve 9. maddelerinde belirtilen kişisel veri işleme şartları ve amaçları çerçevesinde, Şirket tarafından sunulan ürün ve hizmetlerin ilgili kişilerin beğeni, kullanım alışkanlıkları ve ihtiyaçlarına göre özelleştirilerek ilgili kişilere önerilmesi ve tanıtılması için gerekli olan aktivitelerin planlanması ve icrası, Şirket tarafından sunulan ürün ve hizmetlerden ilgili kişileri faydalandırmak için gerekli çalışmaların iş birimleri tarafından yapılması ve ilgili iş süreçlerinin yürütülmesi, Şirket tarafından yürütülen ticari faaliyetlerin gerçekleştirilmesi için ilgili iş birimleri tarafından gerekli çalışmaların yapılması ve buna bağlı iş süreçlerinin yürütülmesi, Şirket'in ticari ve/veya iş stratejilerinin planlanması ve icrası ve Şirket'in ve Şirket'le iş ilişkisi içerisinde olan ilgili kişilerin hukuki, teknik ve ticari-iş güvenliğinin temini amaçları dahilinde </w:t>
      </w:r>
      <w:r w:rsidR="00F729D6">
        <w:rPr>
          <w:rFonts w:ascii="Arial" w:eastAsia="Times New Roman" w:hAnsi="Arial" w:cs="Arial"/>
          <w:color w:val="666666"/>
          <w:sz w:val="21"/>
          <w:szCs w:val="21"/>
          <w:lang w:eastAsia="tr-TR"/>
        </w:rPr>
        <w:t xml:space="preserve">Erdem Petrol Ürünleri Sanayi Pazarlama Limited Şirketi </w:t>
      </w:r>
      <w:r w:rsidRPr="001C27DA">
        <w:rPr>
          <w:rFonts w:ascii="Arial" w:eastAsia="Times New Roman" w:hAnsi="Arial" w:cs="Arial"/>
          <w:color w:val="666666"/>
          <w:sz w:val="21"/>
          <w:szCs w:val="21"/>
          <w:lang w:eastAsia="tr-TR"/>
        </w:rPr>
        <w:t>, Şirket’in iş ortakları ve tedarikçileri ile hukuken yetkili kurum ve kuruluşlar ile hukuken yetkili özel hukuk tüzel kişileriyle paylaşılabilecektir.     </w:t>
      </w:r>
    </w:p>
    <w:p w:rsidR="001C27DA" w:rsidRPr="001C27DA" w:rsidRDefault="001C27DA" w:rsidP="001C27DA">
      <w:pPr>
        <w:shd w:val="clear" w:color="auto" w:fill="FFFFFF"/>
        <w:spacing w:after="0" w:line="330" w:lineRule="atLeast"/>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lastRenderedPageBreak/>
        <w:t>3. Kişisel Veri Toplamanın Yöntemi ve Hukuki Sebebi</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Kişisel veriler, müşterilerden elektronik veya fiziki ortamda toplanmaktadır. Yukarıda belirtilen hukuki sebeplerle toplanan kişisel veriler 6698 sayılı Kanun’un 5. ve 6. maddelerinde belirtilen kişisel veri işleme şartları ve amaçları kapsamında bu Aydınlatma Metni’nin 1 ve 2. maddelerinde belirtilen amaçlarla işlenebilmekte ve aktarılabilmektedir.     </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4. Veri Sahiplerinin Hakları ve Bu Hakların Kullanılması</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Kanun’un 11. maddesi uyarınca veri sahipleri, </w:t>
      </w:r>
    </w:p>
    <w:p w:rsidR="001C27DA" w:rsidRPr="001C27DA" w:rsidRDefault="001C27DA" w:rsidP="00F729D6">
      <w:pPr>
        <w:numPr>
          <w:ilvl w:val="0"/>
          <w:numId w:val="1"/>
        </w:numPr>
        <w:shd w:val="clear" w:color="auto" w:fill="FFFFFF"/>
        <w:spacing w:before="100" w:beforeAutospacing="1" w:after="100" w:afterAutospacing="1" w:line="330" w:lineRule="atLeast"/>
        <w:ind w:left="0"/>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Kişisel veri işlenip işlenmediğini öğrenme,</w:t>
      </w:r>
    </w:p>
    <w:p w:rsidR="001C27DA" w:rsidRPr="001C27DA" w:rsidRDefault="001C27DA" w:rsidP="00F729D6">
      <w:pPr>
        <w:numPr>
          <w:ilvl w:val="0"/>
          <w:numId w:val="1"/>
        </w:numPr>
        <w:shd w:val="clear" w:color="auto" w:fill="FFFFFF"/>
        <w:spacing w:before="100" w:beforeAutospacing="1" w:after="100" w:afterAutospacing="1" w:line="330" w:lineRule="atLeast"/>
        <w:ind w:left="0"/>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Kişisel verileri işlenmişse buna ilişkin bilgi talep etme,</w:t>
      </w:r>
    </w:p>
    <w:p w:rsidR="001C27DA" w:rsidRPr="001C27DA" w:rsidRDefault="001C27DA" w:rsidP="00F729D6">
      <w:pPr>
        <w:numPr>
          <w:ilvl w:val="0"/>
          <w:numId w:val="1"/>
        </w:numPr>
        <w:shd w:val="clear" w:color="auto" w:fill="FFFFFF"/>
        <w:spacing w:before="100" w:beforeAutospacing="1" w:after="100" w:afterAutospacing="1" w:line="330" w:lineRule="atLeast"/>
        <w:ind w:left="0"/>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Kişisel verilerin işlenme amacını ve bunların amacına uygun kullanılıp kullanılmadığını öğrenme,</w:t>
      </w:r>
    </w:p>
    <w:p w:rsidR="001C27DA" w:rsidRPr="001C27DA" w:rsidRDefault="001C27DA" w:rsidP="00F729D6">
      <w:pPr>
        <w:numPr>
          <w:ilvl w:val="0"/>
          <w:numId w:val="1"/>
        </w:numPr>
        <w:shd w:val="clear" w:color="auto" w:fill="FFFFFF"/>
        <w:spacing w:before="100" w:beforeAutospacing="1" w:after="100" w:afterAutospacing="1" w:line="330" w:lineRule="atLeast"/>
        <w:ind w:left="0"/>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Yurt içinde veya yurt dışında kişisel verilerin aktarıldığı üçüncü kişileri bilme,</w:t>
      </w:r>
    </w:p>
    <w:p w:rsidR="001C27DA" w:rsidRPr="001C27DA" w:rsidRDefault="001C27DA" w:rsidP="00F729D6">
      <w:pPr>
        <w:numPr>
          <w:ilvl w:val="0"/>
          <w:numId w:val="1"/>
        </w:numPr>
        <w:shd w:val="clear" w:color="auto" w:fill="FFFFFF"/>
        <w:spacing w:before="100" w:beforeAutospacing="1" w:after="100" w:afterAutospacing="1" w:line="330" w:lineRule="atLeast"/>
        <w:ind w:left="0"/>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Kişisel verilerin eksik veya yanlış işlenmiş olması hâlinde bunların düzeltilmesini isteme ve bu kapsamda yapılan işlemin kişisel verilerin aktarıldığı üçüncü kişilere bildirilmesini isteme,</w:t>
      </w:r>
    </w:p>
    <w:p w:rsidR="001C27DA" w:rsidRPr="001C27DA" w:rsidRDefault="001C27DA" w:rsidP="00F729D6">
      <w:pPr>
        <w:numPr>
          <w:ilvl w:val="0"/>
          <w:numId w:val="1"/>
        </w:numPr>
        <w:shd w:val="clear" w:color="auto" w:fill="FFFFFF"/>
        <w:spacing w:before="100" w:beforeAutospacing="1" w:after="100" w:afterAutospacing="1" w:line="330" w:lineRule="atLeast"/>
        <w:ind w:left="0"/>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rsidR="001C27DA" w:rsidRPr="001C27DA" w:rsidRDefault="001C27DA" w:rsidP="00F729D6">
      <w:pPr>
        <w:numPr>
          <w:ilvl w:val="0"/>
          <w:numId w:val="1"/>
        </w:numPr>
        <w:shd w:val="clear" w:color="auto" w:fill="FFFFFF"/>
        <w:spacing w:before="100" w:beforeAutospacing="1" w:after="100" w:afterAutospacing="1" w:line="330" w:lineRule="atLeast"/>
        <w:ind w:left="0"/>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İşlenen verilerin münhasıran otomatik sistemler vasıtasıyla analiz edilmesi suretiyle kişinin kendisi aleyhine bir sonucun ortaya çıkmasına itiraz etme,</w:t>
      </w:r>
    </w:p>
    <w:p w:rsidR="001C27DA" w:rsidRPr="00F9235A" w:rsidRDefault="001C27DA" w:rsidP="00F9235A">
      <w:pPr>
        <w:numPr>
          <w:ilvl w:val="0"/>
          <w:numId w:val="1"/>
        </w:numPr>
        <w:shd w:val="clear" w:color="auto" w:fill="FFFFFF"/>
        <w:spacing w:before="100" w:beforeAutospacing="1" w:after="100" w:afterAutospacing="1" w:line="330" w:lineRule="atLeast"/>
        <w:ind w:left="0"/>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Kişisel verilerin kanuna aykırı olarak işlenmesi sebebiyle zarara uğraması hâlinde zararın giderilmesini talep etme </w:t>
      </w:r>
      <w:r w:rsidR="00F9235A">
        <w:rPr>
          <w:rFonts w:ascii="Arial" w:eastAsia="Times New Roman" w:hAnsi="Arial" w:cs="Arial"/>
          <w:color w:val="666666"/>
          <w:sz w:val="21"/>
          <w:szCs w:val="21"/>
          <w:lang w:eastAsia="tr-TR"/>
        </w:rPr>
        <w:t xml:space="preserve"> </w:t>
      </w:r>
      <w:r w:rsidRPr="00F9235A">
        <w:rPr>
          <w:rFonts w:ascii="Arial" w:eastAsia="Times New Roman" w:hAnsi="Arial" w:cs="Arial"/>
          <w:color w:val="666666"/>
          <w:sz w:val="21"/>
          <w:szCs w:val="21"/>
          <w:lang w:eastAsia="tr-TR"/>
        </w:rPr>
        <w:t>haklarına sahiptir. </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w:t>
      </w:r>
    </w:p>
    <w:p w:rsidR="001C27DA" w:rsidRPr="001C27DA" w:rsidRDefault="001C27DA" w:rsidP="00F729D6">
      <w:pPr>
        <w:shd w:val="clear" w:color="auto" w:fill="FFFFFF"/>
        <w:spacing w:after="0" w:line="330" w:lineRule="atLeast"/>
        <w:jc w:val="both"/>
        <w:rPr>
          <w:rFonts w:ascii="Arial" w:eastAsia="Times New Roman" w:hAnsi="Arial" w:cs="Arial"/>
          <w:color w:val="666666"/>
          <w:sz w:val="21"/>
          <w:szCs w:val="21"/>
          <w:lang w:eastAsia="tr-TR"/>
        </w:rPr>
      </w:pPr>
      <w:r w:rsidRPr="001C27DA">
        <w:rPr>
          <w:rFonts w:ascii="Arial" w:eastAsia="Times New Roman" w:hAnsi="Arial" w:cs="Arial"/>
          <w:color w:val="666666"/>
          <w:sz w:val="21"/>
          <w:szCs w:val="21"/>
          <w:lang w:eastAsia="tr-TR"/>
        </w:rPr>
        <w:t xml:space="preserve">Söz konusu haklar, kişisel veri sahipleri tarafından </w:t>
      </w:r>
      <w:hyperlink r:id="rId6" w:history="1">
        <w:r w:rsidR="00F729D6" w:rsidRPr="00AC7630">
          <w:rPr>
            <w:rStyle w:val="Kpr"/>
            <w:rFonts w:ascii="Arial" w:eastAsia="Times New Roman" w:hAnsi="Arial" w:cs="Arial"/>
            <w:sz w:val="21"/>
            <w:szCs w:val="21"/>
            <w:lang w:eastAsia="tr-TR"/>
          </w:rPr>
          <w:t>http://www.erdempetrol.com.tr</w:t>
        </w:r>
      </w:hyperlink>
      <w:r w:rsidR="00F729D6">
        <w:rPr>
          <w:rStyle w:val="Kpr"/>
          <w:rFonts w:ascii="Arial" w:eastAsia="Times New Roman" w:hAnsi="Arial" w:cs="Arial"/>
          <w:sz w:val="21"/>
          <w:szCs w:val="21"/>
          <w:lang w:eastAsia="tr-TR"/>
        </w:rPr>
        <w:t xml:space="preserve"> </w:t>
      </w:r>
      <w:r w:rsidRPr="001C27DA">
        <w:rPr>
          <w:rFonts w:ascii="Arial" w:eastAsia="Times New Roman" w:hAnsi="Arial" w:cs="Arial"/>
          <w:color w:val="666666"/>
          <w:sz w:val="21"/>
          <w:szCs w:val="21"/>
          <w:lang w:eastAsia="tr-TR"/>
        </w:rPr>
        <w:t xml:space="preserve">adresinde yer alan </w:t>
      </w:r>
      <w:r w:rsidR="00F9235A">
        <w:rPr>
          <w:rFonts w:ascii="Arial" w:eastAsia="Times New Roman" w:hAnsi="Arial" w:cs="Arial"/>
          <w:color w:val="666666"/>
          <w:sz w:val="21"/>
          <w:szCs w:val="21"/>
          <w:lang w:eastAsia="tr-TR"/>
        </w:rPr>
        <w:t>Erdem Petrol Ürünleri Sanayi Pazarlama Limited Şirketi</w:t>
      </w:r>
      <w:r w:rsidRPr="001C27DA">
        <w:rPr>
          <w:rFonts w:ascii="Arial" w:eastAsia="Times New Roman" w:hAnsi="Arial" w:cs="Arial"/>
          <w:color w:val="666666"/>
          <w:sz w:val="21"/>
          <w:szCs w:val="21"/>
          <w:lang w:eastAsia="tr-TR"/>
        </w:rPr>
        <w:t xml:space="preserve"> Kişisel Verilerin Korunması ve İşlenmesi Politikası’nda belirtilen yöntemlerle iletilmesi halinde 30 (otuz) gün içerisinde değerlendirilerek sonuçlandırılacaktır. Taleplere ilişkin olarak herhangi bir ücret talep edilmemesi esas olmakla birlikte, Şirket’in Kişisel Verileri Koruma Kurulu tarafından belirlenen ücret tarifesi üzerinden ücret talep etme hakkı saklıdır.</w:t>
      </w:r>
    </w:p>
    <w:p w:rsidR="00FF3017" w:rsidRDefault="00FF3017"/>
    <w:sectPr w:rsidR="00FF3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5B03"/>
    <w:multiLevelType w:val="multilevel"/>
    <w:tmpl w:val="B9A6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78"/>
    <w:rsid w:val="001C27DA"/>
    <w:rsid w:val="003C2CD8"/>
    <w:rsid w:val="00883B78"/>
    <w:rsid w:val="00F55ED1"/>
    <w:rsid w:val="00F729D6"/>
    <w:rsid w:val="00F9235A"/>
    <w:rsid w:val="00FF30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8BD2B-94F7-4C63-BB9C-AA72F6AB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1C27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27D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C27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C27DA"/>
    <w:rPr>
      <w:b/>
      <w:bCs/>
    </w:rPr>
  </w:style>
  <w:style w:type="character" w:styleId="Kpr">
    <w:name w:val="Hyperlink"/>
    <w:basedOn w:val="VarsaylanParagrafYazTipi"/>
    <w:uiPriority w:val="99"/>
    <w:unhideWhenUsed/>
    <w:rsid w:val="001C27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525547">
      <w:bodyDiv w:val="1"/>
      <w:marLeft w:val="0"/>
      <w:marRight w:val="0"/>
      <w:marTop w:val="0"/>
      <w:marBottom w:val="0"/>
      <w:divBdr>
        <w:top w:val="none" w:sz="0" w:space="0" w:color="auto"/>
        <w:left w:val="none" w:sz="0" w:space="0" w:color="auto"/>
        <w:bottom w:val="none" w:sz="0" w:space="0" w:color="auto"/>
        <w:right w:val="none" w:sz="0" w:space="0" w:color="auto"/>
      </w:divBdr>
      <w:divsChild>
        <w:div w:id="1770540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dempetrol.com.tr" TargetMode="External"/><Relationship Id="rId5" Type="http://schemas.openxmlformats.org/officeDocument/2006/relationships/hyperlink" Target="http://www.erdempetrol.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772</Words>
  <Characters>4407</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ERDEM PETROL ÜRÜNLERİ SANAYİ PAZARLAMA LİMİTED ŞİRKETİ - Müşteri Aydınlatma Metn</vt:lpstr>
    </vt:vector>
  </TitlesOfParts>
  <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yancarlı</dc:creator>
  <cp:keywords/>
  <dc:description/>
  <cp:lastModifiedBy>erkan yancarlı</cp:lastModifiedBy>
  <cp:revision>6</cp:revision>
  <dcterms:created xsi:type="dcterms:W3CDTF">2019-11-01T12:44:00Z</dcterms:created>
  <dcterms:modified xsi:type="dcterms:W3CDTF">2019-11-01T13:08:00Z</dcterms:modified>
</cp:coreProperties>
</file>